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E92592" w14:textId="77777777" w:rsidR="00751D31" w:rsidRPr="00492C9B" w:rsidRDefault="00751D31" w:rsidP="00751D31">
      <w:pPr>
        <w:jc w:val="right"/>
        <w:rPr>
          <w:rFonts w:ascii="Times New Roman" w:hAnsi="Times New Roman"/>
          <w:i/>
          <w:sz w:val="28"/>
          <w:szCs w:val="28"/>
          <w:lang w:val="en-US"/>
        </w:rPr>
      </w:pPr>
    </w:p>
    <w:p w14:paraId="4770B49C" w14:textId="77777777" w:rsidR="00926FBE" w:rsidRDefault="00C214F0" w:rsidP="00C214F0">
      <w:pPr>
        <w:ind w:right="-2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75407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492C9B" w:rsidRPr="00754079">
        <w:rPr>
          <w:rFonts w:ascii="Times New Roman" w:hAnsi="Times New Roman"/>
          <w:b/>
          <w:sz w:val="28"/>
          <w:szCs w:val="28"/>
          <w:lang w:val="kk-KZ"/>
        </w:rPr>
        <w:t xml:space="preserve">«Салық есептілігі нысандарын және оларды жасау қағидаларын бекіту туралы» Қазақстан Республикасы Премьер-Министрінің </w:t>
      </w:r>
    </w:p>
    <w:p w14:paraId="3ACD62E7" w14:textId="77777777" w:rsidR="00926FBE" w:rsidRDefault="00492C9B" w:rsidP="00C214F0">
      <w:pPr>
        <w:ind w:right="-2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754079">
        <w:rPr>
          <w:rFonts w:ascii="Times New Roman" w:hAnsi="Times New Roman"/>
          <w:b/>
          <w:sz w:val="28"/>
          <w:szCs w:val="28"/>
          <w:lang w:val="kk-KZ"/>
        </w:rPr>
        <w:t xml:space="preserve">Бірінші орынбасары </w:t>
      </w:r>
      <w:r w:rsidR="00926FBE" w:rsidRPr="00DA7CA2">
        <w:rPr>
          <w:sz w:val="28"/>
          <w:szCs w:val="28"/>
          <w:lang w:val="kk-KZ"/>
        </w:rPr>
        <w:t>–</w:t>
      </w:r>
      <w:r w:rsidRPr="00754079">
        <w:rPr>
          <w:rFonts w:ascii="Times New Roman" w:hAnsi="Times New Roman"/>
          <w:b/>
          <w:sz w:val="28"/>
          <w:szCs w:val="28"/>
          <w:lang w:val="kk-KZ"/>
        </w:rPr>
        <w:t xml:space="preserve"> Қазақстан Республикасы Қаржы министрінің </w:t>
      </w:r>
    </w:p>
    <w:p w14:paraId="2823D3AF" w14:textId="6870B2B7" w:rsidR="00492C9B" w:rsidRPr="005F1F55" w:rsidRDefault="00492C9B" w:rsidP="00C214F0">
      <w:pPr>
        <w:ind w:right="-2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754079">
        <w:rPr>
          <w:rFonts w:ascii="Times New Roman" w:hAnsi="Times New Roman"/>
          <w:b/>
          <w:sz w:val="28"/>
          <w:szCs w:val="28"/>
          <w:lang w:val="kk-KZ"/>
        </w:rPr>
        <w:t>2020 жылғы</w:t>
      </w:r>
      <w:r w:rsidR="00926FBE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754079">
        <w:rPr>
          <w:rFonts w:ascii="Times New Roman" w:hAnsi="Times New Roman"/>
          <w:b/>
          <w:sz w:val="28"/>
          <w:szCs w:val="28"/>
          <w:lang w:val="kk-KZ"/>
        </w:rPr>
        <w:t xml:space="preserve">20 қантардағы № 39 бұйрығына </w:t>
      </w:r>
      <w:hyperlink r:id="rId7" w:tooltip="АНЫҚТАМА ҚАРЖЫ МИНИСТРІНІҢ 2014.25.12 № 587 БҰЙРЫҒЫ" w:history="1">
        <w:r w:rsidRPr="00754079">
          <w:rPr>
            <w:rFonts w:ascii="Times New Roman" w:hAnsi="Times New Roman"/>
            <w:b/>
            <w:sz w:val="28"/>
            <w:szCs w:val="28"/>
            <w:lang w:val="kk-KZ"/>
          </w:rPr>
          <w:t>өзгерістер мен толықтырулар ен</w:t>
        </w:r>
      </w:hyperlink>
      <w:r w:rsidRPr="00754079">
        <w:rPr>
          <w:rFonts w:ascii="Times New Roman" w:hAnsi="Times New Roman"/>
          <w:b/>
          <w:sz w:val="28"/>
          <w:szCs w:val="28"/>
          <w:lang w:val="kk-KZ"/>
        </w:rPr>
        <w:t xml:space="preserve">гізу туралы </w:t>
      </w:r>
      <w:r w:rsidRPr="00754079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 xml:space="preserve"> </w:t>
      </w:r>
      <w:r w:rsidRPr="00754079"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  <w:r w:rsidRPr="00754079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 xml:space="preserve"> </w:t>
      </w:r>
      <w:r w:rsidRPr="00754079">
        <w:rPr>
          <w:rFonts w:ascii="Times New Roman" w:hAnsi="Times New Roman"/>
          <w:b/>
          <w:sz w:val="28"/>
          <w:szCs w:val="28"/>
          <w:lang w:val="kk-KZ"/>
        </w:rPr>
        <w:t>Қаржы министрінің</w:t>
      </w:r>
      <w:r w:rsidRPr="00754079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 xml:space="preserve"> бұйрығының </w:t>
      </w:r>
      <w:r w:rsidRPr="00754079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жобасына </w:t>
      </w:r>
      <w:r w:rsidRPr="00767B2D">
        <w:rPr>
          <w:rFonts w:ascii="Times New Roman" w:hAnsi="Times New Roman"/>
          <w:b/>
          <w:sz w:val="28"/>
          <w:szCs w:val="28"/>
          <w:lang w:val="kk-KZ"/>
        </w:rPr>
        <w:t>(</w:t>
      </w:r>
      <w:r>
        <w:rPr>
          <w:rFonts w:ascii="Times New Roman" w:hAnsi="Times New Roman"/>
          <w:b/>
          <w:sz w:val="28"/>
          <w:szCs w:val="28"/>
          <w:lang w:val="kk-KZ"/>
        </w:rPr>
        <w:t>бұдан әрі - жоба</w:t>
      </w:r>
      <w:r w:rsidRPr="00767B2D">
        <w:rPr>
          <w:rFonts w:ascii="Times New Roman" w:hAnsi="Times New Roman"/>
          <w:b/>
          <w:sz w:val="28"/>
          <w:szCs w:val="28"/>
          <w:lang w:val="kk-KZ"/>
        </w:rPr>
        <w:t>)</w:t>
      </w:r>
      <w:r w:rsidRPr="005F1F55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</w:p>
    <w:p w14:paraId="017CB4DF" w14:textId="2C2EB5FB" w:rsidR="00492C9B" w:rsidRDefault="00492C9B" w:rsidP="00492C9B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14:paraId="17081675" w14:textId="77777777" w:rsidR="00C214F0" w:rsidRPr="007E7900" w:rsidRDefault="00C214F0" w:rsidP="00492C9B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14:paraId="28338FC0" w14:textId="77777777" w:rsidR="00492C9B" w:rsidRPr="005F1F55" w:rsidRDefault="00492C9B" w:rsidP="00492C9B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5F1F55">
        <w:rPr>
          <w:rFonts w:ascii="Times New Roman" w:hAnsi="Times New Roman"/>
          <w:b/>
          <w:sz w:val="28"/>
          <w:szCs w:val="28"/>
          <w:lang w:val="kk-KZ"/>
        </w:rPr>
        <w:t>1.</w:t>
      </w:r>
      <w:r w:rsidRPr="005F1F55">
        <w:rPr>
          <w:rFonts w:ascii="Times New Roman" w:hAnsi="Times New Roman"/>
          <w:b/>
          <w:sz w:val="28"/>
          <w:szCs w:val="28"/>
          <w:lang w:val="kk-KZ"/>
        </w:rPr>
        <w:tab/>
        <w:t>Қоғамдық-саяси салдарын бағалау:</w:t>
      </w:r>
    </w:p>
    <w:p w14:paraId="5D1E9031" w14:textId="67F522E9" w:rsidR="00492C9B" w:rsidRDefault="00FA795C" w:rsidP="00492C9B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Жоба </w:t>
      </w:r>
      <w:r w:rsidRPr="00AB5022">
        <w:rPr>
          <w:rFonts w:ascii="Times New Roman" w:hAnsi="Times New Roman"/>
          <w:sz w:val="28"/>
          <w:szCs w:val="28"/>
          <w:lang w:val="kk-KZ"/>
        </w:rPr>
        <w:t>«Салық және бюджетке төленетін басқа да міндетті төлемдер туралы» Қазақстан Республикасының кодексін</w:t>
      </w:r>
      <w:r>
        <w:rPr>
          <w:rFonts w:ascii="Times New Roman" w:hAnsi="Times New Roman"/>
          <w:sz w:val="28"/>
          <w:szCs w:val="28"/>
          <w:lang w:val="kk-KZ"/>
        </w:rPr>
        <w:t>ің</w:t>
      </w:r>
      <w:r w:rsidRPr="00AB5022">
        <w:rPr>
          <w:rFonts w:ascii="Times New Roman" w:hAnsi="Times New Roman"/>
          <w:sz w:val="28"/>
          <w:szCs w:val="28"/>
          <w:lang w:val="kk-KZ"/>
        </w:rPr>
        <w:t xml:space="preserve"> (Салық кодексі)</w:t>
      </w:r>
      <w:r>
        <w:rPr>
          <w:rFonts w:ascii="Times New Roman" w:hAnsi="Times New Roman"/>
          <w:sz w:val="28"/>
          <w:szCs w:val="28"/>
          <w:lang w:val="kk-KZ"/>
        </w:rPr>
        <w:t xml:space="preserve"> 223</w:t>
      </w:r>
      <w:r w:rsidRPr="00AB5022">
        <w:rPr>
          <w:rFonts w:ascii="Times New Roman" w:hAnsi="Times New Roman"/>
          <w:sz w:val="28"/>
          <w:szCs w:val="28"/>
          <w:lang w:val="kk-KZ"/>
        </w:rPr>
        <w:t>-бабы</w:t>
      </w:r>
      <w:r>
        <w:rPr>
          <w:rFonts w:ascii="Times New Roman" w:hAnsi="Times New Roman"/>
          <w:sz w:val="28"/>
          <w:szCs w:val="28"/>
          <w:lang w:val="kk-KZ"/>
        </w:rPr>
        <w:t>на 6 тармақшасына сәйкес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92C9B" w:rsidRPr="00922B0D">
        <w:rPr>
          <w:rFonts w:ascii="Times New Roman" w:hAnsi="Times New Roman"/>
          <w:sz w:val="28"/>
          <w:szCs w:val="28"/>
          <w:lang w:val="kk-KZ"/>
        </w:rPr>
        <w:t>корпоративтік табыс салығы бойынша есеп беру нысанын егжей-тегжейлі көрсетуге бағытталған (100.00 нысаны)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57383">
        <w:rPr>
          <w:rFonts w:ascii="Times New Roman" w:eastAsia="Times New Roman" w:hAnsi="Times New Roman"/>
          <w:sz w:val="28"/>
          <w:szCs w:val="28"/>
          <w:lang w:val="kk-KZ"/>
        </w:rPr>
        <w:t>(</w:t>
      </w:r>
      <w:r w:rsidRPr="00AB5022">
        <w:rPr>
          <w:rFonts w:ascii="Times New Roman" w:hAnsi="Times New Roman"/>
          <w:sz w:val="28"/>
          <w:szCs w:val="28"/>
          <w:lang w:val="kk-KZ"/>
        </w:rPr>
        <w:t>«Салық және бюджетке төленетін басқа да міндетті төлемдер туралы» Қазақстан Республикасының кодексіне (Салық кодексі) және оның мәселелері бойынша Қазақстан Республикасының заңдарына өзгерістер мен толықтырулар енгізу туралы» Қазақстан Республикасының 2</w:t>
      </w:r>
      <w:r>
        <w:rPr>
          <w:rFonts w:ascii="Times New Roman" w:hAnsi="Times New Roman"/>
          <w:sz w:val="28"/>
          <w:szCs w:val="28"/>
          <w:lang w:val="kk-KZ"/>
        </w:rPr>
        <w:t>025 жылғы 1</w:t>
      </w:r>
      <w:r w:rsidRPr="00AB5022">
        <w:rPr>
          <w:rFonts w:ascii="Times New Roman" w:hAnsi="Times New Roman"/>
          <w:sz w:val="28"/>
          <w:szCs w:val="28"/>
          <w:lang w:val="kk-KZ"/>
        </w:rPr>
        <w:t>5 шілд</w:t>
      </w:r>
      <w:r>
        <w:rPr>
          <w:rFonts w:ascii="Times New Roman" w:hAnsi="Times New Roman"/>
          <w:sz w:val="28"/>
          <w:szCs w:val="28"/>
          <w:lang w:val="kk-KZ"/>
        </w:rPr>
        <w:t>едегі   № 208-VIII ҚРЗ Заң</w:t>
      </w:r>
      <w:r w:rsidRPr="00AB5022">
        <w:rPr>
          <w:rFonts w:ascii="Times New Roman" w:hAnsi="Times New Roman"/>
          <w:sz w:val="28"/>
          <w:szCs w:val="28"/>
          <w:lang w:val="kk-KZ"/>
        </w:rPr>
        <w:t xml:space="preserve">ның </w:t>
      </w:r>
      <w:r>
        <w:rPr>
          <w:rFonts w:ascii="Times New Roman" w:hAnsi="Times New Roman"/>
          <w:sz w:val="28"/>
          <w:szCs w:val="28"/>
          <w:lang w:val="kk-KZ"/>
        </w:rPr>
        <w:t>1</w:t>
      </w:r>
      <w:r w:rsidRPr="00AB5022">
        <w:rPr>
          <w:rFonts w:ascii="Times New Roman" w:hAnsi="Times New Roman"/>
          <w:sz w:val="28"/>
          <w:szCs w:val="28"/>
          <w:lang w:val="kk-KZ"/>
        </w:rPr>
        <w:t xml:space="preserve">-бабы </w:t>
      </w:r>
      <w:r>
        <w:rPr>
          <w:rFonts w:ascii="Times New Roman" w:hAnsi="Times New Roman"/>
          <w:sz w:val="28"/>
          <w:szCs w:val="28"/>
          <w:lang w:val="kk-KZ"/>
        </w:rPr>
        <w:t>1 тармағының 76</w:t>
      </w:r>
      <w:r w:rsidRPr="00E57383">
        <w:rPr>
          <w:rFonts w:ascii="Times New Roman" w:hAnsi="Times New Roman"/>
          <w:sz w:val="28"/>
          <w:szCs w:val="28"/>
          <w:lang w:val="kk-KZ"/>
        </w:rPr>
        <w:t>)</w:t>
      </w:r>
      <w:r>
        <w:rPr>
          <w:rFonts w:ascii="Times New Roman" w:hAnsi="Times New Roman"/>
          <w:sz w:val="28"/>
          <w:szCs w:val="28"/>
          <w:lang w:val="kk-KZ"/>
        </w:rPr>
        <w:t xml:space="preserve"> тармақшасымен қолданысқа енгізілді).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bookmarkStart w:id="0" w:name="_GoBack"/>
      <w:bookmarkEnd w:id="0"/>
      <w:r w:rsidR="00492C9B" w:rsidRPr="00922B0D">
        <w:rPr>
          <w:rFonts w:ascii="Times New Roman" w:hAnsi="Times New Roman"/>
          <w:sz w:val="28"/>
          <w:szCs w:val="28"/>
          <w:lang w:val="kk-KZ"/>
        </w:rPr>
        <w:t>Мұны мемлекеттік кірістер органдарына (бұдан әрі - МК</w:t>
      </w:r>
      <w:r w:rsidR="00492C9B">
        <w:rPr>
          <w:rFonts w:ascii="Times New Roman" w:hAnsi="Times New Roman"/>
          <w:sz w:val="28"/>
          <w:szCs w:val="28"/>
          <w:lang w:val="kk-KZ"/>
        </w:rPr>
        <w:t>О</w:t>
      </w:r>
      <w:r w:rsidR="00492C9B" w:rsidRPr="00922B0D">
        <w:rPr>
          <w:rFonts w:ascii="Times New Roman" w:hAnsi="Times New Roman"/>
          <w:sz w:val="28"/>
          <w:szCs w:val="28"/>
          <w:lang w:val="kk-KZ"/>
        </w:rPr>
        <w:t>) салық есептілігін ұсыну бойынша салық міндеттемелерін орындау үшін қолайлы жағдайлар жасау есебінен қаржы секторының бизнес-қоғамдастығы оң қабылдауы мүмкін.</w:t>
      </w:r>
    </w:p>
    <w:p w14:paraId="788E8C2A" w14:textId="77777777" w:rsidR="00492C9B" w:rsidRPr="00922B0D" w:rsidRDefault="00492C9B" w:rsidP="00492C9B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2B0D">
        <w:rPr>
          <w:rFonts w:ascii="Times New Roman" w:hAnsi="Times New Roman"/>
          <w:sz w:val="28"/>
          <w:szCs w:val="28"/>
          <w:lang w:val="kk-KZ"/>
        </w:rPr>
        <w:t xml:space="preserve">Саяси тұрақсыздық немесе халықтың жаппай наразылығы қаупі </w:t>
      </w:r>
      <w:r w:rsidRPr="005F1F55">
        <w:rPr>
          <w:rFonts w:ascii="Times New Roman" w:hAnsi="Times New Roman"/>
          <w:sz w:val="28"/>
          <w:szCs w:val="28"/>
          <w:lang w:val="kk-KZ"/>
        </w:rPr>
        <w:t>қарастырылмайды</w:t>
      </w:r>
      <w:r w:rsidRPr="00922B0D">
        <w:rPr>
          <w:rFonts w:ascii="Times New Roman" w:hAnsi="Times New Roman"/>
          <w:sz w:val="28"/>
          <w:szCs w:val="28"/>
          <w:lang w:val="kk-KZ"/>
        </w:rPr>
        <w:t>.</w:t>
      </w:r>
    </w:p>
    <w:p w14:paraId="0FA4200C" w14:textId="77777777" w:rsidR="00492C9B" w:rsidRDefault="00492C9B" w:rsidP="00492C9B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5F1F55">
        <w:rPr>
          <w:rFonts w:ascii="Times New Roman" w:hAnsi="Times New Roman"/>
          <w:b/>
          <w:sz w:val="28"/>
          <w:szCs w:val="28"/>
          <w:lang w:val="kk-KZ"/>
        </w:rPr>
        <w:t>2.</w:t>
      </w:r>
      <w:r w:rsidRPr="005F1F55">
        <w:rPr>
          <w:rFonts w:ascii="Times New Roman" w:hAnsi="Times New Roman"/>
          <w:b/>
          <w:sz w:val="28"/>
          <w:szCs w:val="28"/>
          <w:lang w:val="kk-KZ"/>
        </w:rPr>
        <w:tab/>
        <w:t>Құқықтық салдарын бағалау:</w:t>
      </w:r>
    </w:p>
    <w:p w14:paraId="266E1858" w14:textId="6A80B9B0" w:rsidR="00492C9B" w:rsidRDefault="00492C9B" w:rsidP="00492C9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0F71AB">
        <w:rPr>
          <w:rFonts w:ascii="Times New Roman" w:hAnsi="Times New Roman"/>
          <w:sz w:val="28"/>
          <w:szCs w:val="28"/>
          <w:lang w:val="kk-KZ"/>
        </w:rPr>
        <w:t>Жоба қолданыстағы заңнамаға қайшы келмейді және салық есептілігін ұсынудың жалпы ережелеріне нақтылау ережелерін енгізеді.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F71A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Атап айтқанда, мемлекеттік </w:t>
      </w:r>
      <w:r w:rsidR="00FA795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эмиссиялық </w:t>
      </w:r>
      <w:r w:rsidRPr="000F71AB">
        <w:rPr>
          <w:rFonts w:ascii="Times New Roman" w:eastAsia="Times New Roman" w:hAnsi="Times New Roman"/>
          <w:sz w:val="28"/>
          <w:szCs w:val="28"/>
          <w:lang w:val="kk-KZ" w:eastAsia="ru-RU"/>
        </w:rPr>
        <w:t>бағалы қағаздармен және ақша нарығындағы операциялардан алынған кірістер бойынша 2025 жылғы салық кезеңіне корпоративтік табыс салығы бойынша салық есептілігін ұсынуға байланысты салық төлеушілердің (салық агенттерінің) салық міндеттемелерін орындаудағы іс-әрекеттерін егжей-тегжейлі нақтылау көзделген.</w:t>
      </w:r>
    </w:p>
    <w:p w14:paraId="68A8B358" w14:textId="77777777" w:rsidR="00492C9B" w:rsidRPr="000F71AB" w:rsidRDefault="00492C9B" w:rsidP="00492C9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0F71AB">
        <w:rPr>
          <w:rFonts w:ascii="Times New Roman" w:eastAsia="Times New Roman" w:hAnsi="Times New Roman"/>
          <w:sz w:val="28"/>
          <w:szCs w:val="28"/>
          <w:lang w:val="kk-KZ" w:eastAsia="ru-RU"/>
        </w:rPr>
        <w:t>Сонымен қатар, «Салық және бюджетке төленетін басқа да міндетті төлемдер туралы» Қазақстан Республикасы Кодексінің (Салық кодексі) нормаларына сәйкестендірілуіне байланысты түсіндіру жұмыстарын жүргізу қажеттілігі жоқ; қажет болған жағдайда пресс-релиз беріледі.</w:t>
      </w:r>
    </w:p>
    <w:p w14:paraId="2AF52CD5" w14:textId="77777777" w:rsidR="00492C9B" w:rsidRDefault="00492C9B" w:rsidP="00492C9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5F1F55">
        <w:rPr>
          <w:rFonts w:ascii="Times New Roman" w:hAnsi="Times New Roman"/>
          <w:b/>
          <w:sz w:val="28"/>
          <w:szCs w:val="28"/>
          <w:lang w:val="kk-KZ"/>
        </w:rPr>
        <w:t>3.</w:t>
      </w:r>
      <w:r w:rsidRPr="005F1F55">
        <w:rPr>
          <w:rFonts w:ascii="Times New Roman" w:hAnsi="Times New Roman"/>
          <w:b/>
          <w:sz w:val="28"/>
          <w:szCs w:val="28"/>
          <w:lang w:val="kk-KZ"/>
        </w:rPr>
        <w:tab/>
        <w:t>Ақпараттық салдарын бағалау:</w:t>
      </w:r>
    </w:p>
    <w:p w14:paraId="1AC5B681" w14:textId="005768C5" w:rsidR="00492C9B" w:rsidRPr="000F71AB" w:rsidRDefault="00492C9B" w:rsidP="00492C9B">
      <w:pPr>
        <w:ind w:firstLine="705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0F71AB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Жобаның ақпараттық салдары қалыпты деп бағаланады, өйткені жоба корпоративтік табыс салығы бойынша салық есептілігінің нысандарын олардың жасалуын түсіндіре отырып </w:t>
      </w:r>
      <w:r w:rsidRPr="000F71AB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белгілеуді реттейді</w:t>
      </w:r>
      <w:r w:rsidRPr="000F71AB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,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0F71AB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мемлекеттік</w:t>
      </w:r>
      <w:r w:rsidR="00FA795C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эмиссиялық</w:t>
      </w:r>
      <w:r w:rsidRPr="000F71AB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бағалы қағаздармен және ақша нарығындағы операциялардан алынған кірістер бойынша корпоративтік табыс салығын (10 пайыз) есептеу бойынша салық міндеттемелерін орындауға </w:t>
      </w:r>
      <w:r w:rsidRPr="000F71AB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мүмкіндік береді</w:t>
      </w:r>
      <w:r w:rsidRPr="000F71AB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2DF74583" w14:textId="77777777" w:rsidR="00492C9B" w:rsidRDefault="00492C9B" w:rsidP="00492C9B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5F1F55">
        <w:rPr>
          <w:rFonts w:ascii="Times New Roman" w:hAnsi="Times New Roman"/>
          <w:b/>
          <w:sz w:val="28"/>
          <w:szCs w:val="28"/>
          <w:lang w:val="kk-KZ"/>
        </w:rPr>
        <w:lastRenderedPageBreak/>
        <w:t>4.</w:t>
      </w:r>
      <w:r w:rsidRPr="005F1F55">
        <w:rPr>
          <w:rFonts w:ascii="Times New Roman" w:hAnsi="Times New Roman"/>
          <w:b/>
          <w:sz w:val="28"/>
          <w:szCs w:val="28"/>
          <w:lang w:val="kk-KZ"/>
        </w:rPr>
        <w:tab/>
        <w:t>Өзге де салдарын бағалау:</w:t>
      </w:r>
    </w:p>
    <w:p w14:paraId="0232737B" w14:textId="77777777" w:rsidR="00492C9B" w:rsidRDefault="00492C9B" w:rsidP="00492C9B">
      <w:pPr>
        <w:ind w:firstLine="705"/>
        <w:jc w:val="both"/>
        <w:rPr>
          <w:rFonts w:ascii="Times New Roman" w:eastAsia="Times New Roman" w:hAnsi="Times New Roman"/>
          <w:sz w:val="28"/>
          <w:szCs w:val="24"/>
          <w:lang w:val="kk-KZ" w:eastAsia="ru-RU"/>
        </w:rPr>
      </w:pPr>
      <w:r w:rsidRPr="002A72D5">
        <w:rPr>
          <w:rFonts w:ascii="Times New Roman" w:eastAsia="Times New Roman" w:hAnsi="Times New Roman"/>
          <w:sz w:val="28"/>
          <w:szCs w:val="24"/>
          <w:lang w:val="kk-KZ" w:eastAsia="ru-RU"/>
        </w:rPr>
        <w:t xml:space="preserve">Қысқа мерзімді перспективада салық төлеушілерде (салық агенттерінде) салық есептілігін тапсыруға қатысты сұрақтар туындауы мүмкін, ол үшін </w:t>
      </w:r>
      <w:r w:rsidRPr="00922B0D">
        <w:rPr>
          <w:rFonts w:ascii="Times New Roman" w:hAnsi="Times New Roman"/>
          <w:sz w:val="28"/>
          <w:szCs w:val="28"/>
          <w:lang w:val="kk-KZ"/>
        </w:rPr>
        <w:t>МК</w:t>
      </w:r>
      <w:r>
        <w:rPr>
          <w:rFonts w:ascii="Times New Roman" w:hAnsi="Times New Roman"/>
          <w:sz w:val="28"/>
          <w:szCs w:val="28"/>
          <w:lang w:val="kk-KZ"/>
        </w:rPr>
        <w:t>О</w:t>
      </w:r>
      <w:r w:rsidRPr="002A72D5">
        <w:rPr>
          <w:rFonts w:ascii="Times New Roman" w:eastAsia="Times New Roman" w:hAnsi="Times New Roman"/>
          <w:sz w:val="28"/>
          <w:szCs w:val="24"/>
          <w:lang w:val="kk-KZ" w:eastAsia="ru-RU"/>
        </w:rPr>
        <w:t xml:space="preserve"> және әзірлеушілердің техникалық қолдау қызметі қолдауды қажет етеді.</w:t>
      </w:r>
    </w:p>
    <w:p w14:paraId="6484F4B2" w14:textId="77777777" w:rsidR="00492C9B" w:rsidRPr="002A72D5" w:rsidRDefault="00492C9B" w:rsidP="00492C9B">
      <w:pPr>
        <w:ind w:firstLine="705"/>
        <w:jc w:val="both"/>
        <w:rPr>
          <w:rFonts w:ascii="Times New Roman" w:eastAsia="Times New Roman" w:hAnsi="Times New Roman"/>
          <w:sz w:val="28"/>
          <w:szCs w:val="24"/>
          <w:lang w:val="kk-KZ" w:eastAsia="ru-RU"/>
        </w:rPr>
      </w:pPr>
      <w:r w:rsidRPr="002A72D5">
        <w:rPr>
          <w:rFonts w:ascii="Times New Roman" w:eastAsia="Times New Roman" w:hAnsi="Times New Roman"/>
          <w:sz w:val="28"/>
          <w:szCs w:val="24"/>
          <w:lang w:val="kk-KZ" w:eastAsia="ru-RU"/>
        </w:rPr>
        <w:t xml:space="preserve">Ұзақ мерзімді перспективада салық есептілігін ұсынудың егжей-тегжейлі тәртібінен, салық есептілігін қабылдау бойынша </w:t>
      </w:r>
      <w:r>
        <w:rPr>
          <w:rFonts w:ascii="Times New Roman" w:eastAsia="Times New Roman" w:hAnsi="Times New Roman"/>
          <w:sz w:val="28"/>
          <w:szCs w:val="24"/>
          <w:lang w:val="kk-KZ" w:eastAsia="ru-RU"/>
        </w:rPr>
        <w:t>м</w:t>
      </w:r>
      <w:r w:rsidRPr="002A72D5">
        <w:rPr>
          <w:rFonts w:ascii="Times New Roman" w:eastAsia="Times New Roman" w:hAnsi="Times New Roman"/>
          <w:sz w:val="28"/>
          <w:szCs w:val="24"/>
          <w:lang w:val="kk-KZ" w:eastAsia="ru-RU"/>
        </w:rPr>
        <w:t>емлекеттік салық қызметі көрсететін мемлекеттік қызметтердің тиімділігі мен сапасын арттырудан салық төлеушілерден (салық агенттерінен) оң кері байланыс күтіледі.</w:t>
      </w:r>
    </w:p>
    <w:p w14:paraId="5BAC47A7" w14:textId="77777777" w:rsidR="00492C9B" w:rsidRPr="002A72D5" w:rsidRDefault="00492C9B" w:rsidP="00492C9B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32"/>
          <w:szCs w:val="28"/>
          <w:lang w:val="kk-KZ"/>
        </w:rPr>
      </w:pPr>
    </w:p>
    <w:p w14:paraId="3FA7877B" w14:textId="77777777" w:rsidR="00492C9B" w:rsidRPr="005F1F55" w:rsidRDefault="00492C9B" w:rsidP="00492C9B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190562BC" w14:textId="77777777" w:rsidR="00492C9B" w:rsidRPr="005F1F55" w:rsidRDefault="00492C9B" w:rsidP="00492C9B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5F1F55">
        <w:rPr>
          <w:rFonts w:ascii="Times New Roman" w:hAnsi="Times New Roman"/>
          <w:b/>
          <w:sz w:val="28"/>
          <w:szCs w:val="28"/>
          <w:lang w:val="kk-KZ"/>
        </w:rPr>
        <w:t>Қазақстан Республикасының</w:t>
      </w:r>
    </w:p>
    <w:p w14:paraId="7EA99318" w14:textId="20C865BE" w:rsidR="00492C9B" w:rsidRDefault="00C214F0" w:rsidP="00492C9B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C214F0">
        <w:rPr>
          <w:rFonts w:ascii="Times New Roman" w:hAnsi="Times New Roman"/>
          <w:b/>
          <w:sz w:val="28"/>
          <w:szCs w:val="28"/>
        </w:rPr>
        <w:t xml:space="preserve">         </w:t>
      </w:r>
      <w:r w:rsidR="00492C9B" w:rsidRPr="005F1F55">
        <w:rPr>
          <w:rFonts w:ascii="Times New Roman" w:hAnsi="Times New Roman"/>
          <w:b/>
          <w:sz w:val="28"/>
          <w:szCs w:val="28"/>
          <w:lang w:val="kk-KZ"/>
        </w:rPr>
        <w:t xml:space="preserve">Қаржы министрі           </w:t>
      </w:r>
      <w:r w:rsidR="00492C9B" w:rsidRPr="005F1F55">
        <w:rPr>
          <w:rFonts w:ascii="Times New Roman" w:hAnsi="Times New Roman"/>
          <w:b/>
          <w:sz w:val="28"/>
          <w:szCs w:val="28"/>
          <w:lang w:val="kk-KZ"/>
        </w:rPr>
        <w:tab/>
      </w:r>
      <w:r w:rsidR="00492C9B" w:rsidRPr="005F1F55">
        <w:rPr>
          <w:rFonts w:ascii="Times New Roman" w:hAnsi="Times New Roman"/>
          <w:b/>
          <w:sz w:val="28"/>
          <w:szCs w:val="28"/>
          <w:lang w:val="kk-KZ"/>
        </w:rPr>
        <w:tab/>
      </w:r>
      <w:r w:rsidR="00492C9B" w:rsidRPr="005F1F55">
        <w:rPr>
          <w:rFonts w:ascii="Times New Roman" w:hAnsi="Times New Roman"/>
          <w:b/>
          <w:sz w:val="28"/>
          <w:szCs w:val="28"/>
          <w:lang w:val="kk-KZ"/>
        </w:rPr>
        <w:tab/>
      </w:r>
      <w:r w:rsidR="00492C9B" w:rsidRPr="005F1F55">
        <w:rPr>
          <w:rFonts w:ascii="Times New Roman" w:hAnsi="Times New Roman"/>
          <w:b/>
          <w:sz w:val="28"/>
          <w:szCs w:val="28"/>
          <w:lang w:val="kk-KZ"/>
        </w:rPr>
        <w:tab/>
      </w:r>
      <w:r w:rsidR="00492C9B" w:rsidRPr="005F1F55">
        <w:rPr>
          <w:rFonts w:ascii="Times New Roman" w:hAnsi="Times New Roman"/>
          <w:b/>
          <w:sz w:val="28"/>
          <w:szCs w:val="28"/>
          <w:lang w:val="kk-KZ"/>
        </w:rPr>
        <w:tab/>
      </w:r>
      <w:r w:rsidRPr="00926FBE">
        <w:rPr>
          <w:rFonts w:ascii="Times New Roman" w:hAnsi="Times New Roman"/>
          <w:b/>
          <w:sz w:val="28"/>
          <w:szCs w:val="28"/>
        </w:rPr>
        <w:t xml:space="preserve">  </w:t>
      </w:r>
      <w:r w:rsidR="00492C9B" w:rsidRPr="005F1F55">
        <w:rPr>
          <w:rFonts w:ascii="Times New Roman" w:hAnsi="Times New Roman"/>
          <w:b/>
          <w:sz w:val="28"/>
          <w:szCs w:val="28"/>
          <w:lang w:val="kk-KZ"/>
        </w:rPr>
        <w:t xml:space="preserve"> М. Такиев</w:t>
      </w:r>
    </w:p>
    <w:p w14:paraId="42F3F254" w14:textId="1BDC6C3D" w:rsidR="00FA795C" w:rsidRDefault="00FA795C" w:rsidP="00492C9B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72312877" w14:textId="7A0D7EE5" w:rsidR="00FA795C" w:rsidRDefault="00FA795C" w:rsidP="00492C9B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sectPr w:rsidR="00FA795C" w:rsidSect="00FA795C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7AB820" w14:textId="77777777" w:rsidR="00467ABD" w:rsidRDefault="00467ABD" w:rsidP="003F54A7">
      <w:r>
        <w:separator/>
      </w:r>
    </w:p>
  </w:endnote>
  <w:endnote w:type="continuationSeparator" w:id="0">
    <w:p w14:paraId="6BF23974" w14:textId="77777777" w:rsidR="00467ABD" w:rsidRDefault="00467ABD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05A706" w14:textId="77777777" w:rsidR="00467ABD" w:rsidRDefault="00467ABD" w:rsidP="003F54A7">
      <w:r>
        <w:separator/>
      </w:r>
    </w:p>
  </w:footnote>
  <w:footnote w:type="continuationSeparator" w:id="0">
    <w:p w14:paraId="12E7BB49" w14:textId="77777777" w:rsidR="00467ABD" w:rsidRDefault="00467ABD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14D4DB07" w14:textId="608719E9" w:rsidR="003F54A7" w:rsidRPr="00E24C9D" w:rsidRDefault="003F54A7">
        <w:pPr>
          <w:pStyle w:val="ae"/>
          <w:jc w:val="center"/>
          <w:rPr>
            <w:rFonts w:ascii="Times New Roman" w:hAnsi="Times New Roman"/>
            <w:sz w:val="28"/>
            <w:szCs w:val="28"/>
          </w:rPr>
        </w:pPr>
        <w:r w:rsidRPr="00E24C9D">
          <w:rPr>
            <w:rFonts w:ascii="Times New Roman" w:hAnsi="Times New Roman"/>
            <w:sz w:val="28"/>
            <w:szCs w:val="28"/>
          </w:rPr>
          <w:fldChar w:fldCharType="begin"/>
        </w:r>
        <w:r w:rsidRPr="00E24C9D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24C9D">
          <w:rPr>
            <w:rFonts w:ascii="Times New Roman" w:hAnsi="Times New Roman"/>
            <w:sz w:val="28"/>
            <w:szCs w:val="28"/>
          </w:rPr>
          <w:fldChar w:fldCharType="separate"/>
        </w:r>
        <w:r w:rsidR="00FA795C">
          <w:rPr>
            <w:rFonts w:ascii="Times New Roman" w:hAnsi="Times New Roman"/>
            <w:noProof/>
            <w:sz w:val="28"/>
            <w:szCs w:val="28"/>
          </w:rPr>
          <w:t>2</w:t>
        </w:r>
        <w:r w:rsidRPr="00E24C9D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63AD33EC" w14:textId="77777777" w:rsidR="003F54A7" w:rsidRDefault="003F54A7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35601"/>
    <w:rsid w:val="00070739"/>
    <w:rsid w:val="00083394"/>
    <w:rsid w:val="000B1716"/>
    <w:rsid w:val="000B543D"/>
    <w:rsid w:val="000D5F07"/>
    <w:rsid w:val="000E7274"/>
    <w:rsid w:val="001264C0"/>
    <w:rsid w:val="00140499"/>
    <w:rsid w:val="00162F85"/>
    <w:rsid w:val="0017625B"/>
    <w:rsid w:val="001A57D5"/>
    <w:rsid w:val="001C3584"/>
    <w:rsid w:val="001E17CE"/>
    <w:rsid w:val="001E4CB2"/>
    <w:rsid w:val="00236A65"/>
    <w:rsid w:val="00276648"/>
    <w:rsid w:val="00297541"/>
    <w:rsid w:val="002A2813"/>
    <w:rsid w:val="002E645F"/>
    <w:rsid w:val="00305384"/>
    <w:rsid w:val="00313779"/>
    <w:rsid w:val="00324299"/>
    <w:rsid w:val="0033077C"/>
    <w:rsid w:val="00382A05"/>
    <w:rsid w:val="003939A3"/>
    <w:rsid w:val="0039672B"/>
    <w:rsid w:val="003C2194"/>
    <w:rsid w:val="003D04A1"/>
    <w:rsid w:val="003F54A7"/>
    <w:rsid w:val="0042675C"/>
    <w:rsid w:val="00440A69"/>
    <w:rsid w:val="00467ABD"/>
    <w:rsid w:val="004851B3"/>
    <w:rsid w:val="00492C9B"/>
    <w:rsid w:val="004C7EE9"/>
    <w:rsid w:val="004D3D3D"/>
    <w:rsid w:val="004E4325"/>
    <w:rsid w:val="00501846"/>
    <w:rsid w:val="00507E61"/>
    <w:rsid w:val="0055198F"/>
    <w:rsid w:val="00554A7B"/>
    <w:rsid w:val="00570904"/>
    <w:rsid w:val="00587391"/>
    <w:rsid w:val="005878CD"/>
    <w:rsid w:val="005B3F92"/>
    <w:rsid w:val="005E3B89"/>
    <w:rsid w:val="005F0995"/>
    <w:rsid w:val="006262AC"/>
    <w:rsid w:val="006A766B"/>
    <w:rsid w:val="006C5FBE"/>
    <w:rsid w:val="006D235D"/>
    <w:rsid w:val="0071197A"/>
    <w:rsid w:val="007122A2"/>
    <w:rsid w:val="00751D31"/>
    <w:rsid w:val="007C5CF7"/>
    <w:rsid w:val="007F568B"/>
    <w:rsid w:val="00807D84"/>
    <w:rsid w:val="00807DD1"/>
    <w:rsid w:val="00815284"/>
    <w:rsid w:val="00817C3E"/>
    <w:rsid w:val="008538F0"/>
    <w:rsid w:val="008624CF"/>
    <w:rsid w:val="008843E8"/>
    <w:rsid w:val="008949E4"/>
    <w:rsid w:val="00896037"/>
    <w:rsid w:val="008A53C5"/>
    <w:rsid w:val="008C285C"/>
    <w:rsid w:val="008E548C"/>
    <w:rsid w:val="008F6D2E"/>
    <w:rsid w:val="00911B74"/>
    <w:rsid w:val="00926FBE"/>
    <w:rsid w:val="00964D0B"/>
    <w:rsid w:val="00970A87"/>
    <w:rsid w:val="00970C2C"/>
    <w:rsid w:val="009859F8"/>
    <w:rsid w:val="009A00D0"/>
    <w:rsid w:val="009C5A1B"/>
    <w:rsid w:val="00A00DD5"/>
    <w:rsid w:val="00A14C27"/>
    <w:rsid w:val="00A15913"/>
    <w:rsid w:val="00A31FC5"/>
    <w:rsid w:val="00A50EE2"/>
    <w:rsid w:val="00A620EE"/>
    <w:rsid w:val="00A749AE"/>
    <w:rsid w:val="00A86F88"/>
    <w:rsid w:val="00AE212D"/>
    <w:rsid w:val="00AF33FC"/>
    <w:rsid w:val="00B011B0"/>
    <w:rsid w:val="00B24990"/>
    <w:rsid w:val="00B27367"/>
    <w:rsid w:val="00B4125D"/>
    <w:rsid w:val="00B45861"/>
    <w:rsid w:val="00B52BF1"/>
    <w:rsid w:val="00B60779"/>
    <w:rsid w:val="00B81CC0"/>
    <w:rsid w:val="00BB257C"/>
    <w:rsid w:val="00BC4CDD"/>
    <w:rsid w:val="00BD3177"/>
    <w:rsid w:val="00C03C6B"/>
    <w:rsid w:val="00C214F0"/>
    <w:rsid w:val="00C365B5"/>
    <w:rsid w:val="00C438E9"/>
    <w:rsid w:val="00C534C8"/>
    <w:rsid w:val="00C625E8"/>
    <w:rsid w:val="00C64CDC"/>
    <w:rsid w:val="00C831B3"/>
    <w:rsid w:val="00C84B73"/>
    <w:rsid w:val="00CA3605"/>
    <w:rsid w:val="00CA3C28"/>
    <w:rsid w:val="00CD1984"/>
    <w:rsid w:val="00CD745A"/>
    <w:rsid w:val="00D034F7"/>
    <w:rsid w:val="00D135FD"/>
    <w:rsid w:val="00D34C32"/>
    <w:rsid w:val="00D469EF"/>
    <w:rsid w:val="00D570C8"/>
    <w:rsid w:val="00D7046A"/>
    <w:rsid w:val="00D7690A"/>
    <w:rsid w:val="00D8532A"/>
    <w:rsid w:val="00D90328"/>
    <w:rsid w:val="00DA18E3"/>
    <w:rsid w:val="00DB64BA"/>
    <w:rsid w:val="00DB77F1"/>
    <w:rsid w:val="00DF5191"/>
    <w:rsid w:val="00DF73A8"/>
    <w:rsid w:val="00E24C9D"/>
    <w:rsid w:val="00E33330"/>
    <w:rsid w:val="00E34228"/>
    <w:rsid w:val="00E53813"/>
    <w:rsid w:val="00EB11B1"/>
    <w:rsid w:val="00EB672C"/>
    <w:rsid w:val="00EB7760"/>
    <w:rsid w:val="00EE2EA3"/>
    <w:rsid w:val="00EF1564"/>
    <w:rsid w:val="00EF4082"/>
    <w:rsid w:val="00F01B86"/>
    <w:rsid w:val="00F07242"/>
    <w:rsid w:val="00F64AF1"/>
    <w:rsid w:val="00F95909"/>
    <w:rsid w:val="00FA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C3709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paragraph" w:styleId="af2">
    <w:name w:val="List Paragraph"/>
    <w:basedOn w:val="a"/>
    <w:uiPriority w:val="34"/>
    <w:qFormat/>
    <w:rsid w:val="00D90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jl:31664227.0.1004442991_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46122-9679-4E04-B1A1-F5362D786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Кунанбаева Самал Магзумовна</cp:lastModifiedBy>
  <cp:revision>6</cp:revision>
  <cp:lastPrinted>2025-10-14T07:59:00Z</cp:lastPrinted>
  <dcterms:created xsi:type="dcterms:W3CDTF">2025-10-17T04:38:00Z</dcterms:created>
  <dcterms:modified xsi:type="dcterms:W3CDTF">2025-10-31T10:34:00Z</dcterms:modified>
</cp:coreProperties>
</file>